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2B1" w:rsidRPr="00BC02B1" w:rsidRDefault="00BC02B1" w:rsidP="00BC02B1">
      <w:pPr>
        <w:jc w:val="center"/>
        <w:rPr>
          <w:rFonts w:ascii="Times New Roman" w:hAnsi="Times New Roman" w:cs="Times New Roman"/>
          <w:b/>
          <w:sz w:val="28"/>
          <w:szCs w:val="28"/>
        </w:rPr>
      </w:pPr>
      <w:r w:rsidRPr="00BC02B1">
        <w:rPr>
          <w:rFonts w:ascii="Times New Roman" w:hAnsi="Times New Roman" w:cs="Times New Roman"/>
          <w:b/>
          <w:sz w:val="28"/>
          <w:szCs w:val="28"/>
        </w:rPr>
        <w:t>К</w:t>
      </w:r>
      <w:r w:rsidR="00A641C7">
        <w:rPr>
          <w:rFonts w:ascii="Times New Roman" w:hAnsi="Times New Roman" w:cs="Times New Roman"/>
          <w:b/>
          <w:sz w:val="28"/>
          <w:szCs w:val="28"/>
        </w:rPr>
        <w:t>онсультация для родителей: «У</w:t>
      </w:r>
      <w:bookmarkStart w:id="0" w:name="_GoBack"/>
      <w:bookmarkEnd w:id="0"/>
      <w:r w:rsidR="00A641C7">
        <w:rPr>
          <w:rFonts w:ascii="Times New Roman" w:hAnsi="Times New Roman" w:cs="Times New Roman"/>
          <w:b/>
          <w:sz w:val="28"/>
          <w:szCs w:val="28"/>
        </w:rPr>
        <w:t>м ребенка</w:t>
      </w:r>
      <w:r w:rsidRPr="00BC02B1">
        <w:rPr>
          <w:rFonts w:ascii="Times New Roman" w:hAnsi="Times New Roman" w:cs="Times New Roman"/>
          <w:b/>
          <w:sz w:val="28"/>
          <w:szCs w:val="28"/>
        </w:rPr>
        <w:t xml:space="preserve"> на кончиках пальцев».</w:t>
      </w:r>
    </w:p>
    <w:p w:rsidR="00A641C7" w:rsidRDefault="00A641C7" w:rsidP="00BC02B1">
      <w:pPr>
        <w:rPr>
          <w:rFonts w:ascii="Times New Roman" w:hAnsi="Times New Roman" w:cs="Times New Roman"/>
          <w:b/>
          <w:sz w:val="28"/>
          <w:szCs w:val="28"/>
        </w:rPr>
      </w:pPr>
    </w:p>
    <w:p w:rsidR="00BC02B1" w:rsidRPr="00A641C7" w:rsidRDefault="00BC02B1" w:rsidP="00BC02B1">
      <w:pPr>
        <w:rPr>
          <w:rFonts w:ascii="Times New Roman" w:hAnsi="Times New Roman" w:cs="Times New Roman"/>
          <w:sz w:val="28"/>
          <w:szCs w:val="28"/>
        </w:rPr>
      </w:pPr>
      <w:r w:rsidRPr="00A641C7">
        <w:rPr>
          <w:rFonts w:ascii="Times New Roman" w:hAnsi="Times New Roman" w:cs="Times New Roman"/>
          <w:b/>
          <w:sz w:val="28"/>
          <w:szCs w:val="28"/>
        </w:rPr>
        <w:t>Цель:</w:t>
      </w:r>
      <w:r w:rsidRPr="00A641C7">
        <w:rPr>
          <w:rFonts w:ascii="Times New Roman" w:hAnsi="Times New Roman" w:cs="Times New Roman"/>
          <w:sz w:val="28"/>
          <w:szCs w:val="28"/>
        </w:rPr>
        <w:t xml:space="preserve"> повышение уровня компетентности родителей в вопросах значения мелкой моторики рук в развитии речи детей дошкольного возраста.</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Известный педагог В.А. Сухомлинский сказал: "Источники способностей и дарований детей - на кончиках их пальцев. От пальцев, образно говоря, идут тончайшие ручейки, которые питают источник творческой мысли”.</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 xml:space="preserve">"Рука - это инструмент всех инструментов", заключал еще Аристотель. "Рука - это своего рода внешний мозг", - писал Кант. </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Ученые-нейробиологи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 xml:space="preserve">Конечно, развитие мелкой моторики - не единственный фактор, способствующий развитию речи. Если у ребенка будет прекрасно развитая моторика, но с ним не будут разговаривать, то и речь малыша будет недостаточно развита. </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 xml:space="preserve">То есть необходимо развивать речь ребенка в комплексе: </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w:t>
      </w:r>
      <w:r w:rsidRPr="00A641C7">
        <w:rPr>
          <w:rFonts w:ascii="Times New Roman" w:hAnsi="Times New Roman" w:cs="Times New Roman"/>
          <w:sz w:val="28"/>
          <w:szCs w:val="28"/>
        </w:rPr>
        <w:tab/>
        <w:t xml:space="preserve">Много и активно общаться с ним в быту, вызывая его на разговор, стимулируя вопросами, просьбами. </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w:t>
      </w:r>
      <w:r w:rsidRPr="00A641C7">
        <w:rPr>
          <w:rFonts w:ascii="Times New Roman" w:hAnsi="Times New Roman" w:cs="Times New Roman"/>
          <w:sz w:val="28"/>
          <w:szCs w:val="28"/>
        </w:rPr>
        <w:tab/>
        <w:t>Необходимо читать ребенку.</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w:t>
      </w:r>
      <w:r w:rsidRPr="00A641C7">
        <w:rPr>
          <w:rFonts w:ascii="Times New Roman" w:hAnsi="Times New Roman" w:cs="Times New Roman"/>
          <w:sz w:val="28"/>
          <w:szCs w:val="28"/>
        </w:rPr>
        <w:tab/>
        <w:t>Рассказывать обо всем, что его окружает.</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w:t>
      </w:r>
      <w:r w:rsidRPr="00A641C7">
        <w:rPr>
          <w:rFonts w:ascii="Times New Roman" w:hAnsi="Times New Roman" w:cs="Times New Roman"/>
          <w:sz w:val="28"/>
          <w:szCs w:val="28"/>
        </w:rPr>
        <w:tab/>
        <w:t xml:space="preserve">Показывать картинки, которые малыши обычно с удовольствием рассматривают. </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w:t>
      </w:r>
      <w:r w:rsidRPr="00A641C7">
        <w:rPr>
          <w:rFonts w:ascii="Times New Roman" w:hAnsi="Times New Roman" w:cs="Times New Roman"/>
          <w:sz w:val="28"/>
          <w:szCs w:val="28"/>
        </w:rPr>
        <w:tab/>
        <w:t>И плюс к этому, развивать мелкую моторику рук.</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Значение развития мелкой моторики:</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1. Повышает тонус коры головного мозга.</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2. Развивает речевые центры коры головного мозга.</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lastRenderedPageBreak/>
        <w:t>3. Стимулирует развитие речи ребенка.</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4. Согласовывает работу понятийного и двигательного центров речи.</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5. Способствует улучшению артикуляционной моторики.</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6. Развивает чувство ритма и координацию движений.</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7. Подготавливает руку к письму.</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8. Поднимает настроение ребенка.</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 xml:space="preserve">Мелкая моторика рук - это разнообразные движения пальчиками и ладонями. </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Крупная моторика - движения всей рукой и всем телом.</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Тонкая моторика - развитие мелких мышц пальцев, способность выполнять ими тонкие координированные манипуляции малой амплитуды.</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Известно, что развитие речи ребенка зависит от многих факторов и напрямую - от степени развития тонких движений пальцев рук. Если эти движения соответствуют возрасту ребенка, то и развитие речи ребенка находится в пределах нормы и соответствует озрасту.</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Для определения уровня развития речи детей первых лет жизни разработан следующий метод: ребенка просят показать один пальчик, два пальчика и три. Дети, которым удаются изолированные движения пальцев, - говорящие дети. Если мышцы пальцев напряжены, пальцы сгибаются и разгибаются только вместе и не могут двигаться изолированно, то это не говорящие дети. До тех пор, пока движения пальцев не станут свободными, развитие речи и, следовательно, мышление будет затруднено.</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Развивая мелкие, дифференцированные движения рук, мы способствуем лучшему речевому развитию ребенка.</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Развивая мелкую моторику, нужно не забывать о том, что у ребенка две руки. Старайтесь все упражнения дублировать: выполнять и правой, и левой. Развивая правую руку, мы стимулируем развитие левого полушария мозга. И наоборот, развивая левую руку, мы стимулируем развитие правого полушария.</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 xml:space="preserve">Значение мелкой моторики очень велико. Она напрямую связана с полноценным развитием речи, так как центры мозга, отвечающие за моторику и речь, находятся рядом. Именно поэтому при нарушении речи </w:t>
      </w:r>
      <w:r w:rsidRPr="00A641C7">
        <w:rPr>
          <w:rFonts w:ascii="Times New Roman" w:hAnsi="Times New Roman" w:cs="Times New Roman"/>
          <w:sz w:val="28"/>
          <w:szCs w:val="28"/>
        </w:rPr>
        <w:lastRenderedPageBreak/>
        <w:t>детские психологи рекомендуют заниматься с ребенком именно развитием моторики детских пальчиков. Чем раньше вы начнете работу с ладошками, тем быстрее вы услышите от него первые слова. Кроме того, это поможет развить внимание и наблюдательность. Упражнения на моторику тренируют память, воображение, координацию и раскрывают творческие способности.</w:t>
      </w:r>
    </w:p>
    <w:p w:rsidR="00BC02B1" w:rsidRPr="00A641C7" w:rsidRDefault="00BC02B1" w:rsidP="00BC02B1">
      <w:pPr>
        <w:ind w:firstLine="426"/>
        <w:jc w:val="both"/>
        <w:rPr>
          <w:rFonts w:ascii="Times New Roman" w:hAnsi="Times New Roman" w:cs="Times New Roman"/>
          <w:i/>
          <w:sz w:val="28"/>
          <w:szCs w:val="28"/>
        </w:rPr>
      </w:pPr>
      <w:r w:rsidRPr="00A641C7">
        <w:rPr>
          <w:rFonts w:ascii="Times New Roman" w:hAnsi="Times New Roman" w:cs="Times New Roman"/>
          <w:i/>
          <w:sz w:val="28"/>
          <w:szCs w:val="28"/>
        </w:rPr>
        <w:t>Несколько интересных малышу занятий для развития моторики:</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1. Например, переливание жидкостей из одной емкости в другую.</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2. Играйте с мозаиками и пазлами.</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3. Займитесь переборкой пуговичек или других предметов по размеру.</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4. Собирайте конструкторы. Подбирайте их индивидуально по возрасту ребенка.</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5. Рвите бумагу. Как ни странно, это тоже хорошо развивает мелкую моторику рук.</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6. Научите ребенка опускать предметы в узкие отверстия, например в горлышко бутылки.</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7. Учитесь одеваться сами. Застегивание пуговиц и завязывание шнурков тоже отличная тренировка.</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8. Лепите вместе из пластилина.</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9. Рисуйте. Держание карандашей и кисточек в руках - отличный способ развития моторики, не хуже специальных упражнений. Учите малыша обводить рисунки и предметы по контуру. Рисуйте не только кисточками, но и пальцами. Сейчас для этого существуют специальные краски.</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10. Вырезайте из бумаги разные фигурки. Начните с простых - круг, квадрат или треугольник, потом можете вырезать сложные картинки.</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11. Моторику развивают и другие простые и привычные занятия - заплетание косичек, расчесывание кукол, раскладывание игрушек по местам и многое другое.</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12. На прогулке стройте из песка или камешков замки, горки, и другие фигурки. Крупный песок и камни развивают ладошки.</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lastRenderedPageBreak/>
        <w:t>13. Позовите ребенка помочь вам по хозяйству - лепка пельменей, замешивание теста, прополка грядок, шитье, собирание ягод - отличная альтернатива играм.</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14. Покупайте мягкие игрушки, наполненные мелкими шариками. Они предназначены как раз для развития детской мелкой моторики рук. В специализированных магазинах и отделах вы сможете найти и другие развивающие игры.</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15. Всегда играйте с игрушками разных объемов, форм и размеров.</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Никогда не ругайте малыша, если у него не получается хорошо работать ручками. Не отступайте, если задание кажется трудновыполнимым для ребенка. Больше занимайтесь с ним и хвалите за все успехи. Развитие моторики - неотъемлемая часть общего развития ребенка. Помимо развития речи, творческого начала и логики, это важная база для подготовки ребенка к школе.</w:t>
      </w:r>
    </w:p>
    <w:p w:rsidR="00BC02B1" w:rsidRPr="00A641C7" w:rsidRDefault="00BC02B1" w:rsidP="00BC02B1">
      <w:pPr>
        <w:jc w:val="center"/>
        <w:rPr>
          <w:rFonts w:ascii="Times New Roman" w:hAnsi="Times New Roman" w:cs="Times New Roman"/>
          <w:b/>
          <w:sz w:val="28"/>
          <w:szCs w:val="28"/>
        </w:rPr>
      </w:pPr>
      <w:r w:rsidRPr="00A641C7">
        <w:rPr>
          <w:rFonts w:ascii="Times New Roman" w:hAnsi="Times New Roman" w:cs="Times New Roman"/>
          <w:b/>
          <w:sz w:val="28"/>
          <w:szCs w:val="28"/>
        </w:rPr>
        <w:t>Пальчиковые игры для детей</w:t>
      </w:r>
    </w:p>
    <w:p w:rsidR="00BC02B1" w:rsidRPr="00A641C7" w:rsidRDefault="00BC02B1" w:rsidP="00BC02B1">
      <w:pPr>
        <w:jc w:val="both"/>
        <w:rPr>
          <w:rFonts w:ascii="Times New Roman" w:hAnsi="Times New Roman" w:cs="Times New Roman"/>
          <w:i/>
          <w:sz w:val="28"/>
          <w:szCs w:val="28"/>
        </w:rPr>
      </w:pPr>
      <w:r w:rsidRPr="00A641C7">
        <w:rPr>
          <w:rFonts w:ascii="Times New Roman" w:hAnsi="Times New Roman" w:cs="Times New Roman"/>
          <w:i/>
          <w:sz w:val="28"/>
          <w:szCs w:val="28"/>
        </w:rPr>
        <w:t>«Пальчики здороваются»</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Кончик большого пальца правой руки поочередно касается кончиков указательного, среднего, безымянного и мизинца.</w:t>
      </w:r>
    </w:p>
    <w:p w:rsidR="00BC02B1" w:rsidRPr="00A641C7" w:rsidRDefault="00BC02B1" w:rsidP="00BC02B1">
      <w:pPr>
        <w:jc w:val="both"/>
        <w:rPr>
          <w:rFonts w:ascii="Times New Roman" w:hAnsi="Times New Roman" w:cs="Times New Roman"/>
          <w:i/>
          <w:sz w:val="28"/>
          <w:szCs w:val="28"/>
        </w:rPr>
      </w:pPr>
      <w:r w:rsidRPr="00A641C7">
        <w:rPr>
          <w:rFonts w:ascii="Times New Roman" w:hAnsi="Times New Roman" w:cs="Times New Roman"/>
          <w:i/>
          <w:sz w:val="28"/>
          <w:szCs w:val="28"/>
        </w:rPr>
        <w:t>«Человечек»</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Указательный и средний пальцы правой руки «бегают» по столу.</w:t>
      </w:r>
    </w:p>
    <w:p w:rsidR="00BC02B1" w:rsidRPr="00A641C7" w:rsidRDefault="00BC02B1" w:rsidP="00BC02B1">
      <w:pPr>
        <w:jc w:val="both"/>
        <w:rPr>
          <w:rFonts w:ascii="Times New Roman" w:hAnsi="Times New Roman" w:cs="Times New Roman"/>
          <w:i/>
          <w:sz w:val="28"/>
          <w:szCs w:val="28"/>
        </w:rPr>
      </w:pPr>
      <w:r w:rsidRPr="00A641C7">
        <w:rPr>
          <w:rFonts w:ascii="Times New Roman" w:hAnsi="Times New Roman" w:cs="Times New Roman"/>
          <w:i/>
          <w:sz w:val="28"/>
          <w:szCs w:val="28"/>
        </w:rPr>
        <w:t>«Корни деревьев»</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Корни деревьев сплетены, растопыренные пальцы опущены вниз.</w:t>
      </w:r>
    </w:p>
    <w:p w:rsidR="00BC02B1" w:rsidRPr="00A641C7" w:rsidRDefault="00BC02B1" w:rsidP="00BC02B1">
      <w:pPr>
        <w:jc w:val="both"/>
        <w:rPr>
          <w:rFonts w:ascii="Times New Roman" w:hAnsi="Times New Roman" w:cs="Times New Roman"/>
          <w:i/>
          <w:sz w:val="28"/>
          <w:szCs w:val="28"/>
        </w:rPr>
      </w:pPr>
      <w:r w:rsidRPr="00A641C7">
        <w:rPr>
          <w:rFonts w:ascii="Times New Roman" w:hAnsi="Times New Roman" w:cs="Times New Roman"/>
          <w:i/>
          <w:sz w:val="28"/>
          <w:szCs w:val="28"/>
        </w:rPr>
        <w:t>«Слоненок»</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Средний палец выставлен вперед (хобот), а указательный и безымянный – ноги. Слоненок «идет» по столу.</w:t>
      </w:r>
    </w:p>
    <w:p w:rsidR="00BC02B1" w:rsidRPr="00A641C7" w:rsidRDefault="00BC02B1" w:rsidP="00BC02B1">
      <w:pPr>
        <w:jc w:val="both"/>
        <w:rPr>
          <w:rFonts w:ascii="Times New Roman" w:hAnsi="Times New Roman" w:cs="Times New Roman"/>
          <w:i/>
          <w:sz w:val="28"/>
          <w:szCs w:val="28"/>
        </w:rPr>
      </w:pPr>
      <w:r w:rsidRPr="00A641C7">
        <w:rPr>
          <w:rFonts w:ascii="Times New Roman" w:hAnsi="Times New Roman" w:cs="Times New Roman"/>
          <w:i/>
          <w:sz w:val="28"/>
          <w:szCs w:val="28"/>
        </w:rPr>
        <w:t>«Паучок»</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Указательный палец левой руки смыкается с большим правой, указательный палец правой – с большим левой. Нижняя пара пальцев размыкается, затем смыкается над верхней. Затем те же движения в паре с большими поочередно проделывают остальные пальцы.</w:t>
      </w:r>
    </w:p>
    <w:p w:rsidR="00BC02B1" w:rsidRPr="00A641C7" w:rsidRDefault="00BC02B1" w:rsidP="00BC02B1">
      <w:pPr>
        <w:jc w:val="both"/>
        <w:rPr>
          <w:rFonts w:ascii="Times New Roman" w:hAnsi="Times New Roman" w:cs="Times New Roman"/>
          <w:i/>
          <w:sz w:val="28"/>
          <w:szCs w:val="28"/>
        </w:rPr>
      </w:pPr>
      <w:r w:rsidRPr="00A641C7">
        <w:rPr>
          <w:rFonts w:ascii="Times New Roman" w:hAnsi="Times New Roman" w:cs="Times New Roman"/>
          <w:i/>
          <w:sz w:val="28"/>
          <w:szCs w:val="28"/>
        </w:rPr>
        <w:t>«Моторчик»</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lastRenderedPageBreak/>
        <w:t>Руки сцеплены в замок, большие пальцы крутятся друг вокруг друга, все быстрее и быстрее, не задевая ладонь.</w:t>
      </w:r>
    </w:p>
    <w:p w:rsidR="00BC02B1" w:rsidRPr="00A641C7" w:rsidRDefault="00BC02B1" w:rsidP="00BC02B1">
      <w:pPr>
        <w:jc w:val="both"/>
        <w:rPr>
          <w:rFonts w:ascii="Times New Roman" w:hAnsi="Times New Roman" w:cs="Times New Roman"/>
          <w:i/>
          <w:sz w:val="28"/>
          <w:szCs w:val="28"/>
        </w:rPr>
      </w:pPr>
      <w:r w:rsidRPr="00A641C7">
        <w:rPr>
          <w:rFonts w:ascii="Times New Roman" w:hAnsi="Times New Roman" w:cs="Times New Roman"/>
          <w:i/>
          <w:sz w:val="28"/>
          <w:szCs w:val="28"/>
        </w:rPr>
        <w:t>«Перетяжечки»</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Двое играющих сцепляются тремя или двумя пальцами рук; каждый старается перетянуть соперника.</w:t>
      </w:r>
    </w:p>
    <w:p w:rsidR="00BC02B1" w:rsidRPr="00A641C7" w:rsidRDefault="00BC02B1" w:rsidP="00BC02B1">
      <w:pPr>
        <w:jc w:val="both"/>
        <w:rPr>
          <w:rFonts w:ascii="Times New Roman" w:hAnsi="Times New Roman" w:cs="Times New Roman"/>
          <w:i/>
          <w:sz w:val="28"/>
          <w:szCs w:val="28"/>
        </w:rPr>
      </w:pPr>
      <w:r w:rsidRPr="00A641C7">
        <w:rPr>
          <w:rFonts w:ascii="Times New Roman" w:hAnsi="Times New Roman" w:cs="Times New Roman"/>
          <w:i/>
          <w:sz w:val="28"/>
          <w:szCs w:val="28"/>
        </w:rPr>
        <w:t>«Колечки»</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Сомкнутые большой и указательный палец правой руки – большое кольцо, сомкнутые мизинец и большой левой – малое. Пальцы обеих рук одновременно начинают движения, поочередно смыкаясь с большими пальцами так, чтобы на правой руке получилось малое кольцо, а на левой – большое.</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Все упражнения выполняются в медленном темпе, от трех до пяти раз сначала одной, затем другой рукой, а в завершение – двумя руками вместе. Взрослые следят за правильной постановкой кисти ребенка и точностью переключения с одного движения на другое. Указания должны быть спокойными, доброжелательными, четкими.</w:t>
      </w:r>
    </w:p>
    <w:p w:rsidR="00BC02B1" w:rsidRPr="00A641C7" w:rsidRDefault="00BC02B1" w:rsidP="00BC02B1">
      <w:pPr>
        <w:ind w:firstLine="426"/>
        <w:jc w:val="both"/>
        <w:rPr>
          <w:rFonts w:ascii="Times New Roman" w:hAnsi="Times New Roman" w:cs="Times New Roman"/>
          <w:sz w:val="28"/>
          <w:szCs w:val="28"/>
        </w:rPr>
      </w:pPr>
      <w:r w:rsidRPr="00A641C7">
        <w:rPr>
          <w:rFonts w:ascii="Times New Roman" w:hAnsi="Times New Roman" w:cs="Times New Roman"/>
          <w:sz w:val="28"/>
          <w:szCs w:val="28"/>
        </w:rPr>
        <w:t>Пальчиковая гимнастика должна проводиться каждый день по 5 минут дома с родителями и в детских учреждениях с педагогами.</w:t>
      </w:r>
    </w:p>
    <w:p w:rsidR="00BC02B1" w:rsidRPr="00A641C7" w:rsidRDefault="00BC02B1" w:rsidP="00BC02B1">
      <w:pPr>
        <w:jc w:val="center"/>
        <w:rPr>
          <w:rFonts w:ascii="Times New Roman" w:hAnsi="Times New Roman" w:cs="Times New Roman"/>
          <w:sz w:val="28"/>
          <w:szCs w:val="28"/>
        </w:rPr>
      </w:pPr>
      <w:r w:rsidRPr="00A641C7">
        <w:rPr>
          <w:rFonts w:ascii="Times New Roman" w:hAnsi="Times New Roman" w:cs="Times New Roman"/>
          <w:sz w:val="28"/>
          <w:szCs w:val="28"/>
        </w:rPr>
        <w:t>Желаю успехов Вам и вашему малышу!</w:t>
      </w:r>
    </w:p>
    <w:p w:rsidR="00BC02B1" w:rsidRPr="00A641C7" w:rsidRDefault="00BC02B1" w:rsidP="00BC02B1">
      <w:pPr>
        <w:jc w:val="both"/>
        <w:rPr>
          <w:rFonts w:ascii="Times New Roman" w:hAnsi="Times New Roman" w:cs="Times New Roman"/>
          <w:b/>
          <w:sz w:val="28"/>
          <w:szCs w:val="28"/>
        </w:rPr>
      </w:pPr>
      <w:r w:rsidRPr="00A641C7">
        <w:rPr>
          <w:rFonts w:ascii="Times New Roman" w:hAnsi="Times New Roman" w:cs="Times New Roman"/>
          <w:b/>
          <w:sz w:val="28"/>
          <w:szCs w:val="28"/>
        </w:rPr>
        <w:t>Литература</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Брунер Дж. Игра, мышление и речь // Перспективы. Вопросы образования. 1987. № 1.</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Крупенчук О. Ладушки. Пальчиковые игры для малышей.- Издательство: Литера, 2012 г.</w:t>
      </w:r>
    </w:p>
    <w:p w:rsidR="00BC02B1"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 xml:space="preserve">Тихеева Е.И. Развитие речи детей (раннего и дошкольного возраста). - М.: Просвещение, 2007. </w:t>
      </w:r>
    </w:p>
    <w:p w:rsidR="0040193B" w:rsidRPr="00A641C7" w:rsidRDefault="00BC02B1" w:rsidP="00BC02B1">
      <w:pPr>
        <w:jc w:val="both"/>
        <w:rPr>
          <w:rFonts w:ascii="Times New Roman" w:hAnsi="Times New Roman" w:cs="Times New Roman"/>
          <w:sz w:val="28"/>
          <w:szCs w:val="28"/>
        </w:rPr>
      </w:pPr>
      <w:r w:rsidRPr="00A641C7">
        <w:rPr>
          <w:rFonts w:ascii="Times New Roman" w:hAnsi="Times New Roman" w:cs="Times New Roman"/>
          <w:sz w:val="28"/>
          <w:szCs w:val="28"/>
        </w:rPr>
        <w:t>Янушко Елена. Помогите малышу заговорить! Развитие речи детей 1,5-3 лет.- Издательство: «Теревинф», 2013.</w:t>
      </w:r>
    </w:p>
    <w:sectPr w:rsidR="0040193B" w:rsidRPr="00A64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3B"/>
    <w:rsid w:val="0040193B"/>
    <w:rsid w:val="00A641C7"/>
    <w:rsid w:val="00BC0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CD0C2-62F3-4ABE-9032-49E78AC8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1174</Words>
  <Characters>6693</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БАТОВА</dc:creator>
  <cp:keywords/>
  <dc:description/>
  <cp:lastModifiedBy>Позитроника</cp:lastModifiedBy>
  <cp:revision>4</cp:revision>
  <dcterms:created xsi:type="dcterms:W3CDTF">2019-10-27T13:00:00Z</dcterms:created>
  <dcterms:modified xsi:type="dcterms:W3CDTF">2021-09-03T10:49:00Z</dcterms:modified>
</cp:coreProperties>
</file>