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D" w:rsidRPr="003063ED" w:rsidRDefault="003063ED" w:rsidP="003063ED">
      <w:pPr>
        <w:spacing w:before="150" w:after="360" w:line="660" w:lineRule="atLeast"/>
        <w:jc w:val="center"/>
        <w:outlineLvl w:val="0"/>
        <w:rPr>
          <w:rFonts w:ascii="Segoe UI" w:eastAsia="Times New Roman" w:hAnsi="Segoe UI" w:cs="Segoe UI"/>
          <w:b/>
          <w:color w:val="030303"/>
          <w:spacing w:val="8"/>
          <w:kern w:val="36"/>
          <w:sz w:val="28"/>
          <w:szCs w:val="28"/>
        </w:rPr>
      </w:pPr>
      <w:r w:rsidRPr="003063ED">
        <w:rPr>
          <w:rFonts w:ascii="Segoe UI" w:eastAsia="Times New Roman" w:hAnsi="Segoe UI" w:cs="Segoe UI"/>
          <w:b/>
          <w:color w:val="030303"/>
          <w:spacing w:val="8"/>
          <w:kern w:val="36"/>
          <w:sz w:val="28"/>
          <w:szCs w:val="28"/>
        </w:rPr>
        <w:t>Материально-техническое обеспечение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Информация о материально-техническом обеспечении образовательной деятельности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 xml:space="preserve">Здание построено по типовому проекту: деревянное, одноэтажное. Имеет систему местного отопления, водоснабжение через скважину, </w:t>
      </w:r>
      <w:proofErr w:type="gramStart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расположенная</w:t>
      </w:r>
      <w:proofErr w:type="gramEnd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 xml:space="preserve"> рядом со зданием детского сада. Три группы обустроены санузлами с горячей и холодной водой. Все группы обеспечены необходимой мебелью, игрушками, дидактическими материалами. Имеются 4 ж/</w:t>
      </w:r>
      <w:proofErr w:type="gramStart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к</w:t>
      </w:r>
      <w:proofErr w:type="gramEnd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 xml:space="preserve"> телевизоры, 4 DVD, 4 книжные полки, стиральная машина и электрическая 4-х комфортная плитка. Для сменного постельного белья </w:t>
      </w:r>
      <w:proofErr w:type="gramStart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куплены</w:t>
      </w:r>
      <w:proofErr w:type="gramEnd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 xml:space="preserve"> 4 комода. В методическом кабинете имеется 2 компьютера с принтерами, музыкальный центр, 2 магнитофона и фотоаппарат. Пищеблок оборудован необходимым и технологичным и холодильным оборудованием и кухонным инвентарем.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Сведения о наличии оборудованных учебных кабинетов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Имеются методический и медицинский кабинеты.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Объекты для проведения практических занятий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Для проведения исследовательской деятельности в каждой возрастной группе оборудованы зоны для развития познавательных способностей дошкольников.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Библиотеки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 в соответствии с возрастом. В библиотеке проводятся групповые и индивидуальные занятия, организуются тематические выставки детских и семейных работ.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Объекты спорта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Не имеется.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Средства обучения и воспитания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proofErr w:type="gramStart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1) Печатные (учебные пособия, книги для чтения, хрестоматии, рабочие тетради, раздаточный материал и т.д.); 2) Электронные образовательные ресурсы (часто называемые образовательные мультимедиа мультимедийные учебники, сетевые образовательные ресурсы и т.п.); аудиовизуальные (слайды); 3) Наглядные плоскостные (плакаты, карты настенные, иллюстрации настенные, магнитные доски); демонстрационные (гербарии, муляжи, макеты, стенды, модели демонстрационные) спортивные снаряды, мячи и т.п.</w:t>
      </w:r>
      <w:proofErr w:type="gramEnd"/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lastRenderedPageBreak/>
        <w:t xml:space="preserve">Условия питания и охраны здоровья </w:t>
      </w:r>
      <w:proofErr w:type="gramStart"/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обучающихся</w:t>
      </w:r>
      <w:proofErr w:type="gramEnd"/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 xml:space="preserve">Условия питания и охраны здоровья воспитанников ДОУ 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Доступ к информационным системам и информационно-телекоммуникационным сетям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Детский сад подключен к сети интернет. Технология доступа в сеть Интернет: ADSL.</w:t>
      </w:r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 xml:space="preserve">Электронные образовательные ресурсы, к которым обеспечивается доступ </w:t>
      </w:r>
      <w:proofErr w:type="gramStart"/>
      <w:r w:rsidRPr="003063ED">
        <w:rPr>
          <w:rFonts w:ascii="Verdana" w:eastAsia="Times New Roman" w:hAnsi="Verdana" w:cs="Times New Roman"/>
          <w:b/>
          <w:bCs/>
          <w:color w:val="464646"/>
          <w:sz w:val="23"/>
          <w:szCs w:val="23"/>
        </w:rPr>
        <w:t>обучающихся</w:t>
      </w:r>
      <w:proofErr w:type="gramEnd"/>
    </w:p>
    <w:p w:rsidR="003063ED" w:rsidRPr="003063ED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3"/>
          <w:szCs w:val="23"/>
        </w:rPr>
      </w:pPr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 xml:space="preserve">Доступ к информационным системам и информационно - телекоммуникационным сетям, электронные образовательные ресурсы, к которым обеспечивается доступ </w:t>
      </w:r>
      <w:proofErr w:type="gramStart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>обучающихся</w:t>
      </w:r>
      <w:proofErr w:type="gramEnd"/>
      <w:r w:rsidRPr="003063ED">
        <w:rPr>
          <w:rFonts w:ascii="Verdana" w:eastAsia="Times New Roman" w:hAnsi="Verdana" w:cs="Times New Roman"/>
          <w:color w:val="464646"/>
          <w:sz w:val="23"/>
          <w:szCs w:val="23"/>
        </w:rPr>
        <w:t xml:space="preserve"> - не предусмотрены.</w:t>
      </w:r>
    </w:p>
    <w:p w:rsidR="005C682E" w:rsidRDefault="005C682E"/>
    <w:sectPr w:rsidR="005C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3ED"/>
    <w:rsid w:val="003063ED"/>
    <w:rsid w:val="005C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3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2">
    <w:name w:val="mt-2"/>
    <w:basedOn w:val="a"/>
    <w:rsid w:val="003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2022-09-07T14:14:00Z</dcterms:created>
  <dcterms:modified xsi:type="dcterms:W3CDTF">2022-09-07T14:15:00Z</dcterms:modified>
</cp:coreProperties>
</file>